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CA2" w:rsidRDefault="00C02CA2" w:rsidP="002269E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PRZEDMIOTU ZAMÓWIENIA</w:t>
      </w:r>
    </w:p>
    <w:p w:rsidR="00C02CA2" w:rsidRDefault="00C02CA2" w:rsidP="00C02CA2">
      <w:pPr>
        <w:jc w:val="center"/>
        <w:rPr>
          <w:rFonts w:ascii="Arial" w:hAnsi="Arial" w:cs="Arial"/>
          <w:b/>
          <w:sz w:val="24"/>
          <w:szCs w:val="24"/>
        </w:rPr>
      </w:pPr>
    </w:p>
    <w:p w:rsidR="00C02CA2" w:rsidRDefault="00C02CA2" w:rsidP="00C02CA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MODERNIZACJA ZABYTKOWEJ KAPLICY CMENTARNEJ NA CMENTARZU </w:t>
      </w:r>
    </w:p>
    <w:p w:rsidR="00C02CA2" w:rsidRDefault="00C02CA2" w:rsidP="00C02CA2">
      <w:pPr>
        <w:jc w:val="center"/>
        <w:rPr>
          <w:rFonts w:ascii="Arial" w:hAnsi="Arial" w:cs="Arial"/>
          <w:b/>
          <w:sz w:val="24"/>
          <w:szCs w:val="24"/>
        </w:rPr>
      </w:pPr>
    </w:p>
    <w:p w:rsidR="00C02CA2" w:rsidRDefault="00C02CA2" w:rsidP="00C02CA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KOMUNALNYM W ŁAŃCUCIE – ETAP II</w:t>
      </w:r>
    </w:p>
    <w:p w:rsidR="00C02CA2" w:rsidRDefault="00C02CA2" w:rsidP="00C02CA2"/>
    <w:p w:rsidR="00C02CA2" w:rsidRDefault="00C02CA2" w:rsidP="00C02CA2"/>
    <w:p w:rsidR="00C02CA2" w:rsidRDefault="00C02CA2" w:rsidP="00C02CA2"/>
    <w:p w:rsidR="00C02CA2" w:rsidRDefault="00C02CA2" w:rsidP="00C02CA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1.Zakres robót planowanych w celu konserwacji i rewaloryzacji zabytku obejmuje: </w:t>
      </w:r>
    </w:p>
    <w:p w:rsidR="00E8330B" w:rsidRDefault="00E8330B" w:rsidP="00C02CA2">
      <w:pPr>
        <w:rPr>
          <w:rFonts w:ascii="Arial" w:hAnsi="Arial" w:cs="Arial"/>
          <w:b/>
          <w:sz w:val="24"/>
          <w:szCs w:val="24"/>
        </w:rPr>
      </w:pPr>
    </w:p>
    <w:p w:rsidR="00E8330B" w:rsidRDefault="00E8330B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 .Ręczne zeskrobanie farby olejnej z powierzchni metalowych pełnych, ponad </w:t>
      </w:r>
    </w:p>
    <w:p w:rsidR="00E8330B" w:rsidRDefault="00E8330B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0,5·m².</w:t>
      </w:r>
    </w:p>
    <w:p w:rsidR="00E8330B" w:rsidRDefault="00130346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 Odbicie tynków z</w:t>
      </w:r>
      <w:r w:rsidR="00E8330B">
        <w:rPr>
          <w:rFonts w:ascii="Arial" w:hAnsi="Arial" w:cs="Arial"/>
          <w:color w:val="000000"/>
          <w:sz w:val="24"/>
          <w:szCs w:val="24"/>
        </w:rPr>
        <w:t>ewnętrznych, na ścianach, filarach, pilastrach, ponad 5·m²,</w:t>
      </w:r>
    </w:p>
    <w:p w:rsidR="00E8330B" w:rsidRDefault="00E8330B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z  zaprawy cementowo-wapiennej.</w:t>
      </w:r>
    </w:p>
    <w:p w:rsidR="00E8330B" w:rsidRDefault="00E8330B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3. Odgrzybianie powierzchni z cegły przy użyciu szczotek stalowych, ściany łatwo </w:t>
      </w:r>
    </w:p>
    <w:p w:rsidR="00E8330B" w:rsidRDefault="00E8330B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dostępne, do 5·m².</w:t>
      </w:r>
    </w:p>
    <w:p w:rsidR="00E8330B" w:rsidRDefault="00E8330B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4. Wykończenie powierzchni, gruntowanie pod powłoki malarskie.</w:t>
      </w:r>
    </w:p>
    <w:p w:rsidR="005E796A" w:rsidRDefault="005E796A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 Uszczelnienie ścian od zewną</w:t>
      </w:r>
      <w:r w:rsidR="00E71E24">
        <w:rPr>
          <w:rFonts w:ascii="Arial" w:hAnsi="Arial" w:cs="Arial"/>
          <w:color w:val="000000"/>
          <w:sz w:val="24"/>
          <w:szCs w:val="24"/>
        </w:rPr>
        <w:t xml:space="preserve">trz, gruntowanie, zabiegi </w:t>
      </w:r>
      <w:proofErr w:type="spellStart"/>
      <w:r w:rsidR="00E71E24">
        <w:rPr>
          <w:rFonts w:ascii="Arial" w:hAnsi="Arial" w:cs="Arial"/>
          <w:color w:val="000000"/>
          <w:sz w:val="24"/>
          <w:szCs w:val="24"/>
        </w:rPr>
        <w:t>antyso</w:t>
      </w:r>
      <w:r>
        <w:rPr>
          <w:rFonts w:ascii="Arial" w:hAnsi="Arial" w:cs="Arial"/>
          <w:color w:val="000000"/>
          <w:sz w:val="24"/>
          <w:szCs w:val="24"/>
        </w:rPr>
        <w:t>lne</w:t>
      </w:r>
      <w:proofErr w:type="spellEnd"/>
    </w:p>
    <w:p w:rsidR="00E8330B" w:rsidRDefault="002572A1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</w:t>
      </w:r>
      <w:r w:rsidR="00E8330B">
        <w:rPr>
          <w:rFonts w:ascii="Arial" w:hAnsi="Arial" w:cs="Arial"/>
          <w:color w:val="000000"/>
          <w:sz w:val="24"/>
          <w:szCs w:val="24"/>
        </w:rPr>
        <w:t xml:space="preserve">. Przygotowanie podłoża pod tynki, warstwa </w:t>
      </w:r>
      <w:proofErr w:type="spellStart"/>
      <w:r w:rsidR="00E8330B">
        <w:rPr>
          <w:rFonts w:ascii="Arial" w:hAnsi="Arial" w:cs="Arial"/>
          <w:color w:val="000000"/>
          <w:sz w:val="24"/>
          <w:szCs w:val="24"/>
        </w:rPr>
        <w:t>sczepna</w:t>
      </w:r>
      <w:proofErr w:type="spellEnd"/>
      <w:r w:rsidR="00E8330B">
        <w:rPr>
          <w:rFonts w:ascii="Arial" w:hAnsi="Arial" w:cs="Arial"/>
          <w:color w:val="000000"/>
          <w:sz w:val="24"/>
          <w:szCs w:val="24"/>
        </w:rPr>
        <w:t xml:space="preserve">, ręczne wykonanie obrzutki, </w:t>
      </w:r>
    </w:p>
    <w:p w:rsidR="008960E3" w:rsidRDefault="00E8330B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zapra</w:t>
      </w:r>
      <w:r w:rsidR="007F7CA9">
        <w:rPr>
          <w:rFonts w:ascii="Arial" w:hAnsi="Arial" w:cs="Arial"/>
          <w:color w:val="000000"/>
          <w:sz w:val="24"/>
          <w:szCs w:val="24"/>
        </w:rPr>
        <w:t>wa nakładana brodawkowato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E8330B" w:rsidRDefault="002572A1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7</w:t>
      </w:r>
      <w:r w:rsidR="00E8330B">
        <w:rPr>
          <w:rFonts w:ascii="Arial" w:hAnsi="Arial" w:cs="Arial"/>
          <w:color w:val="000000"/>
          <w:sz w:val="24"/>
          <w:szCs w:val="24"/>
        </w:rPr>
        <w:t>. Tynki renowacyjne wykonywane ręcznie,</w:t>
      </w:r>
      <w:r w:rsidR="007F7CA9">
        <w:rPr>
          <w:rFonts w:ascii="Arial" w:hAnsi="Arial" w:cs="Arial"/>
          <w:color w:val="000000"/>
          <w:sz w:val="24"/>
          <w:szCs w:val="24"/>
        </w:rPr>
        <w:t xml:space="preserve"> tynk 1-warstwowy grubości 1·cm.</w:t>
      </w:r>
    </w:p>
    <w:p w:rsidR="00E8330B" w:rsidRDefault="002572A1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8</w:t>
      </w:r>
      <w:r w:rsidR="00E8330B">
        <w:rPr>
          <w:rFonts w:ascii="Arial" w:hAnsi="Arial" w:cs="Arial"/>
          <w:color w:val="000000"/>
          <w:sz w:val="24"/>
          <w:szCs w:val="24"/>
        </w:rPr>
        <w:t>.</w:t>
      </w:r>
      <w:r w:rsidR="008960E3">
        <w:rPr>
          <w:rFonts w:ascii="Arial" w:hAnsi="Arial" w:cs="Arial"/>
          <w:color w:val="000000"/>
          <w:sz w:val="24"/>
          <w:szCs w:val="24"/>
        </w:rPr>
        <w:t xml:space="preserve"> </w:t>
      </w:r>
      <w:r w:rsidR="00E8330B">
        <w:rPr>
          <w:rFonts w:ascii="Arial" w:hAnsi="Arial" w:cs="Arial"/>
          <w:color w:val="000000"/>
          <w:sz w:val="24"/>
          <w:szCs w:val="24"/>
        </w:rPr>
        <w:t xml:space="preserve">Tynki renowacyjne wykonywane ręcznie, dodatek za każde 0,5·cm zwiększenia </w:t>
      </w:r>
    </w:p>
    <w:p w:rsidR="00E8330B" w:rsidRDefault="007F7CA9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</w:t>
      </w:r>
      <w:r w:rsidR="008960E3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grubości tynku</w:t>
      </w:r>
      <w:r w:rsidR="00E8330B">
        <w:rPr>
          <w:rFonts w:ascii="Arial" w:hAnsi="Arial" w:cs="Arial"/>
          <w:color w:val="000000"/>
          <w:sz w:val="24"/>
          <w:szCs w:val="24"/>
        </w:rPr>
        <w:t>.</w:t>
      </w:r>
    </w:p>
    <w:p w:rsidR="00E8330B" w:rsidRDefault="002572A1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9</w:t>
      </w:r>
      <w:r w:rsidR="00E8330B">
        <w:rPr>
          <w:rFonts w:ascii="Arial" w:hAnsi="Arial" w:cs="Arial"/>
          <w:color w:val="000000"/>
          <w:sz w:val="24"/>
          <w:szCs w:val="24"/>
        </w:rPr>
        <w:t xml:space="preserve">. Wykonanie reparacji gzymsów zaprawa ciągnioną na </w:t>
      </w:r>
      <w:proofErr w:type="spellStart"/>
      <w:r w:rsidR="00E8330B">
        <w:rPr>
          <w:rFonts w:ascii="Arial" w:hAnsi="Arial" w:cs="Arial"/>
          <w:color w:val="000000"/>
          <w:sz w:val="24"/>
          <w:szCs w:val="24"/>
        </w:rPr>
        <w:t>śr</w:t>
      </w:r>
      <w:proofErr w:type="spellEnd"/>
      <w:r w:rsidR="00E8330B">
        <w:rPr>
          <w:rFonts w:ascii="Arial" w:hAnsi="Arial" w:cs="Arial"/>
          <w:color w:val="000000"/>
          <w:sz w:val="24"/>
          <w:szCs w:val="24"/>
        </w:rPr>
        <w:t xml:space="preserve"> grubość 3mm.</w:t>
      </w:r>
    </w:p>
    <w:p w:rsidR="008960E3" w:rsidRDefault="002572A1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10</w:t>
      </w:r>
      <w:r w:rsidR="00E8330B">
        <w:rPr>
          <w:rFonts w:ascii="Arial" w:hAnsi="Arial" w:cs="Arial"/>
          <w:color w:val="000000"/>
          <w:sz w:val="24"/>
          <w:szCs w:val="24"/>
        </w:rPr>
        <w:t xml:space="preserve">. Ręczna </w:t>
      </w:r>
      <w:proofErr w:type="spellStart"/>
      <w:r w:rsidR="00E8330B">
        <w:rPr>
          <w:rFonts w:ascii="Arial" w:hAnsi="Arial" w:cs="Arial"/>
          <w:color w:val="000000"/>
          <w:sz w:val="24"/>
          <w:szCs w:val="24"/>
        </w:rPr>
        <w:t>reprofilacja</w:t>
      </w:r>
      <w:proofErr w:type="spellEnd"/>
      <w:r w:rsidR="00E8330B">
        <w:rPr>
          <w:rFonts w:ascii="Arial" w:hAnsi="Arial" w:cs="Arial"/>
          <w:color w:val="000000"/>
          <w:sz w:val="24"/>
          <w:szCs w:val="24"/>
        </w:rPr>
        <w:t xml:space="preserve"> ubytków.</w:t>
      </w:r>
    </w:p>
    <w:p w:rsidR="00E8330B" w:rsidRDefault="002572A1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11</w:t>
      </w:r>
      <w:r w:rsidR="008960E3">
        <w:rPr>
          <w:rFonts w:ascii="Arial" w:hAnsi="Arial" w:cs="Arial"/>
          <w:color w:val="000000"/>
          <w:sz w:val="24"/>
          <w:szCs w:val="24"/>
        </w:rPr>
        <w:t>.</w:t>
      </w:r>
      <w:r w:rsidR="00E8330B">
        <w:rPr>
          <w:rFonts w:ascii="Arial" w:hAnsi="Arial" w:cs="Arial"/>
          <w:color w:val="000000"/>
          <w:sz w:val="24"/>
          <w:szCs w:val="24"/>
        </w:rPr>
        <w:t>Wykończenie powierzchni, wykonanie warstwy nawierzchniowej, szpachlowanie.</w:t>
      </w:r>
    </w:p>
    <w:p w:rsidR="00E8330B" w:rsidRDefault="002572A1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12</w:t>
      </w:r>
      <w:r w:rsidR="008960E3">
        <w:rPr>
          <w:rFonts w:ascii="Arial" w:hAnsi="Arial" w:cs="Arial"/>
          <w:color w:val="000000"/>
          <w:sz w:val="24"/>
          <w:szCs w:val="24"/>
        </w:rPr>
        <w:t>.</w:t>
      </w:r>
      <w:r w:rsidR="00E8330B">
        <w:rPr>
          <w:rFonts w:ascii="Arial" w:hAnsi="Arial" w:cs="Arial"/>
          <w:color w:val="000000"/>
          <w:sz w:val="24"/>
          <w:szCs w:val="24"/>
        </w:rPr>
        <w:t>Wykończenie powierzchni, gruntowanie pod powłoki malarskie .</w:t>
      </w:r>
    </w:p>
    <w:p w:rsidR="00E8330B" w:rsidRDefault="002572A1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13</w:t>
      </w:r>
      <w:r w:rsidR="008960E3">
        <w:rPr>
          <w:rFonts w:ascii="Arial" w:hAnsi="Arial" w:cs="Arial"/>
          <w:color w:val="000000"/>
          <w:sz w:val="24"/>
          <w:szCs w:val="24"/>
        </w:rPr>
        <w:t>.</w:t>
      </w:r>
      <w:r w:rsidR="00E8330B">
        <w:rPr>
          <w:rFonts w:ascii="Arial" w:hAnsi="Arial" w:cs="Arial"/>
          <w:color w:val="000000"/>
          <w:sz w:val="24"/>
          <w:szCs w:val="24"/>
        </w:rPr>
        <w:t xml:space="preserve">Wykończenie powierzchni, wykonanie powłoki </w:t>
      </w:r>
      <w:r w:rsidR="007F7CA9">
        <w:rPr>
          <w:rFonts w:ascii="Arial" w:hAnsi="Arial" w:cs="Arial"/>
          <w:color w:val="000000"/>
          <w:sz w:val="24"/>
          <w:szCs w:val="24"/>
        </w:rPr>
        <w:t>malarskiej 2-krotne</w:t>
      </w:r>
      <w:r w:rsidR="00E8330B">
        <w:rPr>
          <w:rFonts w:ascii="Arial" w:hAnsi="Arial" w:cs="Arial"/>
          <w:color w:val="000000"/>
          <w:sz w:val="24"/>
          <w:szCs w:val="24"/>
        </w:rPr>
        <w:t>.</w:t>
      </w:r>
    </w:p>
    <w:p w:rsidR="00C02CA2" w:rsidRPr="007F7CA9" w:rsidRDefault="002572A1" w:rsidP="00E8330B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14</w:t>
      </w:r>
      <w:r w:rsidR="009A6D6C">
        <w:rPr>
          <w:rFonts w:ascii="Arial" w:hAnsi="Arial" w:cs="Arial"/>
          <w:color w:val="000000"/>
          <w:sz w:val="24"/>
          <w:szCs w:val="24"/>
        </w:rPr>
        <w:t>.</w:t>
      </w:r>
      <w:bookmarkStart w:id="0" w:name="_GoBack"/>
      <w:bookmarkEnd w:id="0"/>
      <w:r w:rsidR="00E8330B">
        <w:rPr>
          <w:rFonts w:ascii="Arial" w:hAnsi="Arial" w:cs="Arial"/>
          <w:color w:val="000000"/>
          <w:sz w:val="24"/>
          <w:szCs w:val="24"/>
        </w:rPr>
        <w:t xml:space="preserve"> Obróbki blacharskie z blachy powlekanej, szerokość w rozwinięciu do 25·cm.</w:t>
      </w:r>
    </w:p>
    <w:p w:rsidR="00962BCF" w:rsidRDefault="00C02CA2" w:rsidP="00C02CA2">
      <w:pPr>
        <w:spacing w:before="252" w:line="276" w:lineRule="auto"/>
        <w:ind w:right="36"/>
        <w:rPr>
          <w:rFonts w:ascii="Arial" w:hAnsi="Arial" w:cs="Arial"/>
          <w:b/>
          <w:color w:val="000000"/>
          <w:spacing w:val="-1"/>
          <w:sz w:val="24"/>
          <w:szCs w:val="24"/>
        </w:rPr>
      </w:pPr>
      <w:r>
        <w:rPr>
          <w:rFonts w:ascii="Arial" w:hAnsi="Arial" w:cs="Arial"/>
          <w:b/>
          <w:color w:val="000000"/>
          <w:spacing w:val="-1"/>
          <w:sz w:val="24"/>
          <w:szCs w:val="24"/>
        </w:rPr>
        <w:t>2. Wykonawca ubiegający się o udzielenie zamówienia ma dysponować w okresie realizacji zamówienia :</w:t>
      </w:r>
    </w:p>
    <w:p w:rsidR="00962BCF" w:rsidRDefault="00962BCF" w:rsidP="00962BCF">
      <w:pPr>
        <w:spacing w:line="276" w:lineRule="auto"/>
        <w:ind w:left="64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 do kierowania robotami budowlanymi w specjalności </w:t>
      </w:r>
      <w:proofErr w:type="spellStart"/>
      <w:r>
        <w:rPr>
          <w:rFonts w:ascii="Arial" w:hAnsi="Arial" w:cs="Arial"/>
          <w:sz w:val="24"/>
          <w:szCs w:val="24"/>
        </w:rPr>
        <w:t>konstrukcyjno</w:t>
      </w:r>
      <w:proofErr w:type="spellEnd"/>
      <w:r>
        <w:rPr>
          <w:rFonts w:ascii="Arial" w:hAnsi="Arial" w:cs="Arial"/>
          <w:sz w:val="24"/>
          <w:szCs w:val="24"/>
        </w:rPr>
        <w:t xml:space="preserve"> – budowlanej – bez  ograniczeń – dla kierownika budowy ,</w:t>
      </w:r>
    </w:p>
    <w:p w:rsidR="00C02CA2" w:rsidRPr="00962BCF" w:rsidRDefault="00962BCF" w:rsidP="00962BCF">
      <w:pPr>
        <w:spacing w:line="276" w:lineRule="auto"/>
        <w:ind w:left="64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color w:val="000000"/>
          <w:spacing w:val="-7"/>
          <w:sz w:val="24"/>
          <w:szCs w:val="24"/>
        </w:rPr>
        <w:t>2) kierownik  budowy który przez co najmniej  18 miesięcy brał udział w robotach  budowlanych prowadzonych przy zabytkach nieruchomych  wpisanych do rejestru do kierowania pracami stanowiącymi przedmiot zamówienia, która   posiada  kwalifikacje o których mowa w art.37 c ustawy o ochronie zabytków i opiece nad zabytkami (</w:t>
      </w:r>
      <w:proofErr w:type="spellStart"/>
      <w:r>
        <w:rPr>
          <w:rFonts w:ascii="Arial" w:hAnsi="Arial" w:cs="Arial"/>
          <w:color w:val="000000"/>
          <w:spacing w:val="-7"/>
          <w:sz w:val="24"/>
          <w:szCs w:val="24"/>
        </w:rPr>
        <w:t>t.j.Dz.U</w:t>
      </w:r>
      <w:proofErr w:type="spellEnd"/>
      <w:r>
        <w:rPr>
          <w:rFonts w:ascii="Arial" w:hAnsi="Arial" w:cs="Arial"/>
          <w:color w:val="000000"/>
          <w:spacing w:val="-7"/>
          <w:sz w:val="24"/>
          <w:szCs w:val="24"/>
        </w:rPr>
        <w:t>. 2022.840)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C02CA2" w:rsidRDefault="00C02CA2" w:rsidP="00C02CA2">
      <w:pPr>
        <w:spacing w:line="276" w:lineRule="auto"/>
        <w:rPr>
          <w:rFonts w:ascii="Arial" w:hAnsi="Arial" w:cs="Arial"/>
          <w:b/>
          <w:color w:val="000000"/>
          <w:spacing w:val="-7"/>
          <w:sz w:val="24"/>
          <w:szCs w:val="24"/>
        </w:rPr>
      </w:pPr>
      <w:r>
        <w:rPr>
          <w:rFonts w:ascii="Arial" w:hAnsi="Arial" w:cs="Arial"/>
          <w:b/>
          <w:color w:val="000000"/>
          <w:spacing w:val="-7"/>
          <w:sz w:val="24"/>
          <w:szCs w:val="24"/>
        </w:rPr>
        <w:t>3. Przed złożeniem oferty należy dokonać wizji lokalnej  w  terenie.</w:t>
      </w:r>
    </w:p>
    <w:p w:rsidR="00C02CA2" w:rsidRDefault="00C02CA2" w:rsidP="00C02CA2">
      <w:pPr>
        <w:spacing w:line="276" w:lineRule="auto"/>
        <w:rPr>
          <w:rFonts w:ascii="Arial" w:hAnsi="Arial" w:cs="Arial"/>
          <w:color w:val="000000"/>
          <w:spacing w:val="-7"/>
          <w:sz w:val="24"/>
          <w:szCs w:val="24"/>
        </w:rPr>
      </w:pPr>
      <w:r>
        <w:rPr>
          <w:rFonts w:ascii="Arial" w:hAnsi="Arial" w:cs="Arial"/>
          <w:b/>
          <w:color w:val="000000"/>
          <w:spacing w:val="-7"/>
          <w:sz w:val="24"/>
          <w:szCs w:val="24"/>
        </w:rPr>
        <w:t>4. Kolorystyka i wzór materiałów do uzgodnienia z Zamawiającym.</w:t>
      </w:r>
    </w:p>
    <w:p w:rsidR="000F100F" w:rsidRDefault="009A6D6C"/>
    <w:sectPr w:rsidR="000F1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535"/>
    <w:rsid w:val="000643F2"/>
    <w:rsid w:val="00130346"/>
    <w:rsid w:val="002269EB"/>
    <w:rsid w:val="002572A1"/>
    <w:rsid w:val="005E796A"/>
    <w:rsid w:val="006D53DD"/>
    <w:rsid w:val="007D2BBE"/>
    <w:rsid w:val="007F7CA9"/>
    <w:rsid w:val="008960E3"/>
    <w:rsid w:val="00962BCF"/>
    <w:rsid w:val="009A6D6C"/>
    <w:rsid w:val="00C02CA2"/>
    <w:rsid w:val="00D432EC"/>
    <w:rsid w:val="00E03535"/>
    <w:rsid w:val="00E71E24"/>
    <w:rsid w:val="00E8330B"/>
    <w:rsid w:val="00FB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8A247B-7A1B-4B90-BFE5-3656B1ED6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2CA2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E79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9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Bauer</dc:creator>
  <cp:keywords/>
  <dc:description/>
  <cp:lastModifiedBy>Małgorzata Bauer</cp:lastModifiedBy>
  <cp:revision>15</cp:revision>
  <cp:lastPrinted>2024-04-22T12:27:00Z</cp:lastPrinted>
  <dcterms:created xsi:type="dcterms:W3CDTF">2024-01-11T10:40:00Z</dcterms:created>
  <dcterms:modified xsi:type="dcterms:W3CDTF">2024-04-22T12:39:00Z</dcterms:modified>
</cp:coreProperties>
</file>